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pPr w:vertAnchor="margin" w:horzAnchor="margin" w:tblpXSpec="center" w:leftFromText="141" w:rightFromText="141" w:tblpY="-585"/>
        <w:tblW w:w="10744" w:type="dxa"/>
        <w:jc w:val="center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000" w:noHBand="0" w:noVBand="0" w:firstColumn="0" w:lastRow="0" w:lastColumn="0" w:firstRow="0"/>
      </w:tblPr>
      <w:tblGrid>
        <w:gridCol w:w="1245"/>
        <w:gridCol w:w="9498"/>
      </w:tblGrid>
      <w:tr>
        <w:trPr>
          <w:trHeight w:val="715" w:hRule="atLeast"/>
        </w:trPr>
        <w:tc>
          <w:tcPr>
            <w:tcW w:w="124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andard"/>
              <w:widowControl w:val="false"/>
              <w:spacing w:lineRule="auto" w:line="240"/>
              <w:ind w:left="114" w:hanging="0"/>
              <w:rPr>
                <w:lang w:val="pt-BR"/>
              </w:rPr>
            </w:pPr>
            <w:r>
              <w:rPr/>
              <w:drawing>
                <wp:inline distT="0" distB="0" distL="0" distR="0">
                  <wp:extent cx="521335" cy="770255"/>
                  <wp:effectExtent l="0" t="0" r="0" b="0"/>
                  <wp:docPr id="1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" cy="77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andard"/>
              <w:widowControl w:val="false"/>
              <w:spacing w:lineRule="auto" w:line="240"/>
              <w:jc w:val="center"/>
              <w:rPr>
                <w:rFonts w:ascii="Calibri" w:hAnsi="Calibri" w:eastAsia="Calibri" w:cs="Calibri"/>
                <w:b/>
                <w:b/>
                <w:color w:val="000000"/>
                <w:lang w:val="pt-BR"/>
              </w:rPr>
            </w:pP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>CURSO SUPERIOR DE TECNOLOGIA EM TELEMÁTICA</w:t>
            </w:r>
          </w:p>
          <w:p>
            <w:pPr>
              <w:pStyle w:val="Standard"/>
              <w:widowControl w:val="false"/>
              <w:spacing w:lineRule="auto" w:line="240" w:before="73" w:after="0"/>
              <w:jc w:val="center"/>
              <w:rPr>
                <w:lang w:val="pt-BR"/>
              </w:rPr>
            </w:pPr>
            <w:r>
              <w:rPr>
                <w:rFonts w:eastAsia="Calibri" w:cs="Calibri" w:ascii="Calibri" w:hAnsi="Calibri"/>
                <w:color w:val="000000"/>
                <w:lang w:val="pt-BR"/>
              </w:rPr>
              <w:t>DISCIPLINA: Administração de Serviços de Rede</w:t>
            </w:r>
          </w:p>
        </w:tc>
      </w:tr>
      <w:tr>
        <w:trPr>
          <w:trHeight w:val="219" w:hRule="atLeast"/>
        </w:trPr>
        <w:tc>
          <w:tcPr>
            <w:tcW w:w="124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</w:r>
          </w:p>
        </w:tc>
        <w:tc>
          <w:tcPr>
            <w:tcW w:w="9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andard"/>
              <w:widowControl w:val="false"/>
              <w:spacing w:lineRule="auto" w:line="240"/>
              <w:ind w:left="128" w:hanging="0"/>
              <w:rPr>
                <w:lang w:val="pt-BR"/>
              </w:rPr>
            </w:pPr>
            <w:r>
              <w:rPr>
                <w:rFonts w:eastAsia="Calibri" w:cs="Calibri" w:ascii="Calibri" w:hAnsi="Calibri"/>
                <w:color w:val="000000"/>
                <w:lang w:val="pt-BR"/>
              </w:rPr>
              <w:t xml:space="preserve">Professor: </w:t>
            </w:r>
            <w:r>
              <w:rPr>
                <w:rStyle w:val="Fontstyle01"/>
                <w:b/>
                <w:bCs/>
              </w:rPr>
              <w:t>RICARDO DUARTE TAVEIRA</w:t>
            </w:r>
          </w:p>
        </w:tc>
      </w:tr>
      <w:tr>
        <w:trPr>
          <w:trHeight w:val="155" w:hRule="atLeast"/>
        </w:trPr>
        <w:tc>
          <w:tcPr>
            <w:tcW w:w="124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</w:r>
          </w:p>
        </w:tc>
        <w:tc>
          <w:tcPr>
            <w:tcW w:w="9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andard"/>
              <w:widowControl w:val="false"/>
              <w:spacing w:lineRule="auto" w:line="240"/>
              <w:ind w:left="112" w:hanging="0"/>
              <w:rPr>
                <w:rFonts w:ascii="Calibri" w:hAnsi="Calibri" w:eastAsia="Calibri" w:cs="Calibri"/>
                <w:b/>
                <w:b/>
                <w:color w:val="000000"/>
                <w:lang w:val="pt-BR"/>
              </w:rPr>
            </w:pP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>Alunos: Ana Vitória, Lara Ingrid e Edvaldo Sousa</w:t>
            </w:r>
          </w:p>
        </w:tc>
      </w:tr>
      <w:tr>
        <w:trPr>
          <w:trHeight w:val="155" w:hRule="atLeast"/>
        </w:trPr>
        <w:tc>
          <w:tcPr>
            <w:tcW w:w="107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andard"/>
              <w:widowControl w:val="false"/>
              <w:spacing w:lineRule="auto" w:line="240"/>
              <w:ind w:left="112" w:hanging="0"/>
              <w:jc w:val="center"/>
              <w:rPr>
                <w:rFonts w:ascii="Calibri" w:hAnsi="Calibri" w:eastAsia="Calibri" w:cs="Calibri"/>
                <w:b/>
                <w:b/>
                <w:color w:val="000000"/>
                <w:lang w:val="pt-BR"/>
              </w:rPr>
            </w:pP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 xml:space="preserve">Avaliação </w:t>
            </w: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>06</w:t>
            </w: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 xml:space="preserve"> – </w:t>
            </w:r>
            <w:r>
              <w:rPr>
                <w:rFonts w:eastAsia="Calibri" w:cs="Calibri" w:ascii="Calibri" w:hAnsi="Calibri"/>
                <w:b/>
                <w:color w:val="000000"/>
                <w:lang w:val="pt-BR"/>
              </w:rPr>
              <w:t xml:space="preserve"> TRABALHANDO COM VOLUMES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keepNext w:val="true"/>
        <w:rPr>
          <w:b/>
          <w:b/>
          <w:bCs/>
        </w:rPr>
      </w:pPr>
      <w:r>
        <w:rPr>
          <w:b/>
          <w:bCs/>
        </w:rPr>
        <w:t>4.1 GERENCIANDO OS DADOS</w:t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- Utilizando a opção -v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- </w:t>
      </w:r>
      <w:r>
        <w:rPr/>
        <w:t>T</w:t>
      </w:r>
      <w:r>
        <w:rPr/>
        <w:t>estar o volume criado</w:t>
      </w:r>
    </w:p>
    <w:p>
      <w:pPr>
        <w:pStyle w:val="Normal"/>
        <w:keepNext w:val="true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"/>
        <w:rPr/>
      </w:pPr>
      <w:r>
        <w:rPr/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- criando o arquivo no host e testando novamente</w:t>
      </w:r>
    </w:p>
    <w:p>
      <w:pPr>
        <w:pStyle w:val="Normal"/>
        <w:keepNext w:val="true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 xml:space="preserve"> - </w:t>
      </w:r>
      <w:r>
        <w:rPr/>
        <w:t>Sa</w:t>
      </w:r>
      <w:r>
        <w:rPr>
          <w:i/>
          <w:iCs/>
          <w:color w:val="44546A" w:themeColor="text2"/>
          <w:sz w:val="18"/>
          <w:szCs w:val="18"/>
        </w:rPr>
        <w:t>ída do comando curl -IL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true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4.2 UTILIZANDO VOLUMES NO DOCKERFILE</w:t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 xml:space="preserve">- </w:t>
      </w:r>
      <w:r>
        <w:rPr/>
        <w:t>arquivo Dockerfile gerado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 xml:space="preserve">- </w:t>
      </w:r>
      <w:r>
        <w:rPr/>
        <w:t>construç</w:t>
      </w:r>
      <w:r>
        <w:rPr>
          <w:i/>
          <w:iCs/>
          <w:color w:val="44546A" w:themeColor="text2"/>
          <w:sz w:val="18"/>
          <w:szCs w:val="18"/>
        </w:rPr>
        <w:t>ão do contêiner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3972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"/>
        <w:rPr/>
      </w:pPr>
      <w:r>
        <w:rPr/>
      </w:r>
      <w:r>
        <w:br w:type="page"/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- </w:t>
      </w:r>
      <w:r>
        <w:rPr/>
        <w:t>sucesso na construç</w:t>
      </w:r>
      <w:r>
        <w:rPr>
          <w:i/>
          <w:iCs/>
          <w:color w:val="44546A" w:themeColor="text2"/>
          <w:sz w:val="18"/>
          <w:szCs w:val="18"/>
        </w:rPr>
        <w:t>ão do contêiner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203575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 xml:space="preserve">- </w:t>
      </w:r>
      <w:r>
        <w:rPr>
          <w:i/>
          <w:iCs/>
          <w:color w:val="44546A" w:themeColor="text2"/>
          <w:sz w:val="18"/>
          <w:szCs w:val="18"/>
        </w:rPr>
        <w:t>inicializar um contêiner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50845"/>
            <wp:effectExtent l="0" t="0" r="0" b="0"/>
            <wp:wrapSquare wrapText="largest"/>
            <wp:docPr id="9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Caption"/>
        <w:rPr/>
      </w:pPr>
      <w:r>
        <w:rPr/>
        <w:t xml:space="preserve">Figura </w:t>
      </w:r>
      <w:r>
        <w:rPr/>
        <w:fldChar w:fldCharType="begin"/>
      </w:r>
      <w:r>
        <w:rPr/>
        <w:instrText xml:space="preserve"> SEQ Figura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 xml:space="preserve">- </w:t>
      </w:r>
      <w:r>
        <w:rPr>
          <w:i/>
          <w:iCs/>
          <w:color w:val="44546A" w:themeColor="text2"/>
          <w:sz w:val="18"/>
          <w:szCs w:val="18"/>
        </w:rPr>
        <w:t>teste do banco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50845"/>
            <wp:effectExtent l="0" t="0" r="0" b="0"/>
            <wp:wrapSquare wrapText="largest"/>
            <wp:docPr id="10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10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>- criando imagem busybox</w:t>
      </w:r>
    </w:p>
    <w:p>
      <w:pPr>
        <w:pStyle w:val="Normal"/>
        <w:rPr>
          <w:i/>
          <w:i/>
          <w:iCs/>
          <w:color w:val="44546A" w:themeColor="text2"/>
          <w:sz w:val="18"/>
          <w:szCs w:val="1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50845"/>
            <wp:effectExtent l="0" t="0" r="0" b="0"/>
            <wp:wrapSquare wrapText="largest"/>
            <wp:docPr id="1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i/>
          <w:i/>
          <w:iCs/>
          <w:color w:val="44546A" w:themeColor="text2"/>
          <w:sz w:val="18"/>
          <w:szCs w:val="18"/>
        </w:rPr>
      </w:pPr>
      <w:r>
        <w:rPr/>
      </w:r>
      <w:r>
        <w:br w:type="page"/>
      </w:r>
    </w:p>
    <w:p>
      <w:pPr>
        <w:pStyle w:val="Caption"/>
        <w:rPr/>
      </w:pP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11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listando o conteúdo do var/lib/mysql</w:t>
      </w:r>
    </w:p>
    <w:p>
      <w:pPr>
        <w:pStyle w:val="Normal"/>
        <w:rPr>
          <w:i/>
          <w:i/>
          <w:iCs/>
          <w:color w:val="44546A" w:themeColor="text2"/>
          <w:sz w:val="18"/>
          <w:szCs w:val="1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752340"/>
            <wp:effectExtent l="0" t="0" r="0" b="0"/>
            <wp:wrapSquare wrapText="largest"/>
            <wp:docPr id="12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  <w:i/>
          <w:iCs/>
          <w:color w:val="44546A" w:themeColor="text2"/>
          <w:sz w:val="18"/>
          <w:szCs w:val="18"/>
        </w:rPr>
        <w:t>4.</w:t>
      </w:r>
      <w:r>
        <w:rPr>
          <w:b/>
          <w:bCs/>
          <w:i/>
          <w:iCs/>
          <w:color w:val="44546A" w:themeColor="text2"/>
          <w:sz w:val="18"/>
          <w:szCs w:val="18"/>
        </w:rPr>
        <w:t>3</w:t>
      </w:r>
      <w:r>
        <w:rPr>
          <w:b/>
          <w:bCs/>
          <w:i/>
          <w:iCs/>
          <w:color w:val="44546A" w:themeColor="text2"/>
          <w:sz w:val="18"/>
          <w:szCs w:val="18"/>
        </w:rPr>
        <w:t xml:space="preserve"> BACKUP E RESTORE DE VOLUMES</w:t>
      </w:r>
    </w:p>
    <w:p>
      <w:pPr>
        <w:pStyle w:val="Caption"/>
        <w:rPr/>
      </w:pP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12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gerando backup inicial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-26035</wp:posOffset>
            </wp:positionV>
            <wp:extent cx="5400040" cy="3376295"/>
            <wp:effectExtent l="0" t="0" r="0" b="0"/>
            <wp:wrapSquare wrapText="largest"/>
            <wp:docPr id="13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13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acessando o banco example, criando tabela docker e listando a tabela criada</w:t>
      </w:r>
    </w:p>
    <w:p>
      <w:pPr>
        <w:pStyle w:val="Normal"/>
        <w:rPr>
          <w:i/>
          <w:i/>
          <w:iCs/>
          <w:color w:val="44546A" w:themeColor="text2"/>
          <w:sz w:val="18"/>
          <w:szCs w:val="18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077970"/>
            <wp:effectExtent l="0" t="0" r="0" b="0"/>
            <wp:wrapSquare wrapText="largest"/>
            <wp:docPr id="14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"/>
        <w:rPr/>
      </w:pP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14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excluindo o contêiner</w:t>
      </w:r>
    </w:p>
    <w:p>
      <w:pPr>
        <w:pStyle w:val="Caption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28115"/>
            <wp:effectExtent l="0" t="0" r="0" b="0"/>
            <wp:wrapSquare wrapText="largest"/>
            <wp:docPr id="15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6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15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recuperando backup</w:t>
      </w:r>
    </w:p>
    <w:p>
      <w:pPr>
        <w:pStyle w:val="Normal"/>
        <w:rPr>
          <w:i/>
          <w:i/>
          <w:iCs/>
          <w:color w:val="44546A" w:themeColor="text2"/>
          <w:sz w:val="18"/>
          <w:szCs w:val="18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400040" cy="3702050"/>
            <wp:effectExtent l="0" t="0" r="0" b="0"/>
            <wp:wrapSquare wrapText="largest"/>
            <wp:docPr id="16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"/>
        <w:rPr>
          <w:i/>
          <w:i/>
          <w:iCs/>
          <w:color w:val="44546A" w:themeColor="text2"/>
          <w:sz w:val="18"/>
          <w:szCs w:val="18"/>
        </w:rPr>
      </w:pPr>
      <w:r>
        <w:rPr/>
      </w:r>
      <w:r>
        <w:br w:type="page"/>
      </w:r>
    </w:p>
    <w:p>
      <w:pPr>
        <w:pStyle w:val="Caption"/>
        <w:rPr/>
      </w:pPr>
      <w:r>
        <w:rPr>
          <w:i/>
          <w:iCs/>
          <w:color w:val="44546A" w:themeColor="text2"/>
          <w:sz w:val="18"/>
          <w:szCs w:val="18"/>
        </w:rPr>
        <w:t xml:space="preserve">Figura </w:t>
      </w:r>
      <w:r>
        <w:rPr>
          <w:i/>
          <w:iCs/>
          <w:color w:val="44546A" w:themeColor="text2"/>
          <w:sz w:val="18"/>
          <w:szCs w:val="18"/>
        </w:rPr>
        <w:fldChar w:fldCharType="begin"/>
      </w:r>
      <w:r>
        <w:rPr>
          <w:sz w:val="18"/>
          <w:i/>
          <w:szCs w:val="18"/>
          <w:iCs/>
          <w:color w:val="44546A"/>
        </w:rPr>
        <w:instrText xml:space="preserve"> SEQ Figura \* ARABIC </w:instrText>
      </w:r>
      <w:r>
        <w:rPr>
          <w:sz w:val="18"/>
          <w:i/>
          <w:szCs w:val="18"/>
          <w:iCs/>
          <w:color w:val="44546A"/>
        </w:rPr>
        <w:fldChar w:fldCharType="separate"/>
      </w:r>
      <w:r>
        <w:rPr>
          <w:sz w:val="18"/>
          <w:i/>
          <w:szCs w:val="18"/>
          <w:iCs/>
          <w:color w:val="44546A"/>
        </w:rPr>
        <w:t>16</w:t>
      </w:r>
      <w:r>
        <w:rPr>
          <w:sz w:val="18"/>
          <w:i/>
          <w:szCs w:val="18"/>
          <w:iCs/>
          <w:color w:val="44546A"/>
        </w:rPr>
        <w:fldChar w:fldCharType="end"/>
      </w:r>
      <w:r>
        <w:rPr>
          <w:i/>
          <w:iCs/>
          <w:color w:val="44546A" w:themeColor="text2"/>
          <w:sz w:val="18"/>
          <w:szCs w:val="18"/>
        </w:rPr>
        <w:t xml:space="preserve">- </w:t>
      </w:r>
      <w:r>
        <w:rPr>
          <w:i/>
          <w:iCs/>
          <w:color w:val="44546A" w:themeColor="text2"/>
          <w:sz w:val="18"/>
          <w:szCs w:val="18"/>
        </w:rPr>
        <w:t>mostrando banco example e tabela docker após a recuperação do backup.</w:t>
      </w:r>
    </w:p>
    <w:p>
      <w:pPr>
        <w:pStyle w:val="Normal"/>
        <w:spacing w:before="0" w:after="160"/>
        <w:rPr>
          <w:i/>
          <w:i/>
          <w:iCs/>
          <w:color w:val="44546A" w:themeColor="text2"/>
          <w:sz w:val="18"/>
          <w:szCs w:val="18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216400"/>
            <wp:effectExtent l="0" t="0" r="0" b="0"/>
            <wp:wrapSquare wrapText="largest"/>
            <wp:docPr id="17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Verdan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pt-BR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Fontstyle01" w:customStyle="1">
    <w:name w:val="fontstyle01"/>
    <w:basedOn w:val="DefaultParagraphFont"/>
    <w:qFormat/>
    <w:rsid w:val="00ad151b"/>
    <w:rPr>
      <w:rFonts w:ascii="Verdana" w:hAnsi="Verdana"/>
      <w:b w:val="false"/>
      <w:bCs w:val="false"/>
      <w:i w:val="false"/>
      <w:iCs w:val="false"/>
      <w:color w:val="000000"/>
      <w:sz w:val="16"/>
      <w:szCs w:val="16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Noto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"/>
    </w:rPr>
  </w:style>
  <w:style w:type="paragraph" w:styleId="Standard" w:customStyle="1">
    <w:name w:val="Standard"/>
    <w:qFormat/>
    <w:rsid w:val="002537fb"/>
    <w:pPr>
      <w:widowControl w:val="false"/>
      <w:suppressAutoHyphens w:val="true"/>
      <w:bidi w:val="0"/>
      <w:spacing w:lineRule="auto" w:line="276" w:before="0" w:after="0"/>
      <w:jc w:val="left"/>
      <w:textAlignment w:val="baseline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cf3d32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Contedodoquadro">
    <w:name w:val="Conteúdo do quadr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Application>LibreOffice/7.3.7.2$Linux_X86_64 LibreOffice_project/30$Build-2</Application>
  <AppVersion>15.0000</AppVersion>
  <Pages>9</Pages>
  <Words>157</Words>
  <Characters>831</Characters>
  <CharactersWithSpaces>966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2023-08-22T20:11:00Z</dcterms:created>
  <dc:creator>Edvaldo Sousa</dc:creator>
  <dc:description/>
  <dc:language>pt-BR</dc:language>
  <cp:lastModifiedBy/>
  <cp:lastPrinted>2023-08-23T01:06:00Z</cp:lastPrinted>
  <dcterms:modified xsi:type="dcterms:W3CDTF">2023-10-25T22:46:57Z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